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0F0" w:rsidRPr="000B1D90" w:rsidRDefault="002B50F0" w:rsidP="002B50F0">
      <w:pPr>
        <w:autoSpaceDE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Hlk98839701"/>
      <w:bookmarkStart w:id="1" w:name="_Toc84499259"/>
      <w:r w:rsidRPr="000B1D90">
        <w:rPr>
          <w:rFonts w:ascii="Times New Roman" w:hAnsi="Times New Roman" w:cs="Times New Roman"/>
          <w:sz w:val="24"/>
          <w:szCs w:val="24"/>
        </w:rPr>
        <w:t>Министерство образования и науки  Алтайского края</w:t>
      </w:r>
    </w:p>
    <w:p w:rsidR="002B50F0" w:rsidRPr="000B1D90" w:rsidRDefault="002B50F0" w:rsidP="002B50F0">
      <w:pPr>
        <w:pStyle w:val="Style1"/>
        <w:widowControl/>
        <w:spacing w:line="240" w:lineRule="auto"/>
        <w:rPr>
          <w:rStyle w:val="FontStyle11"/>
          <w:sz w:val="24"/>
          <w:szCs w:val="24"/>
        </w:rPr>
      </w:pPr>
      <w:r w:rsidRPr="000B1D90">
        <w:rPr>
          <w:rStyle w:val="FontStyle11"/>
          <w:sz w:val="24"/>
          <w:szCs w:val="24"/>
        </w:rPr>
        <w:t>Краевое государственное бюджетное профессиональное об</w:t>
      </w:r>
      <w:r w:rsidR="005F7E89" w:rsidRPr="000B1D90">
        <w:rPr>
          <w:rStyle w:val="FontStyle11"/>
          <w:sz w:val="24"/>
          <w:szCs w:val="24"/>
        </w:rPr>
        <w:t xml:space="preserve">разовательное учреждение </w:t>
      </w:r>
      <w:r w:rsidRPr="000B1D90">
        <w:rPr>
          <w:rStyle w:val="FontStyle11"/>
          <w:sz w:val="24"/>
          <w:szCs w:val="24"/>
        </w:rPr>
        <w:t>«Смоленский лицей профессионального образования»</w:t>
      </w: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Default="002B50F0" w:rsidP="002B50F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50F0" w:rsidRDefault="002B50F0" w:rsidP="002B50F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0F0" w:rsidRDefault="002B50F0" w:rsidP="002B50F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suppressAutoHyphens/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>РАБОЧ</w:t>
      </w:r>
      <w:r>
        <w:rPr>
          <w:rFonts w:ascii="Times New Roman" w:hAnsi="Times New Roman"/>
          <w:b/>
          <w:sz w:val="24"/>
          <w:szCs w:val="24"/>
        </w:rPr>
        <w:t xml:space="preserve">АЯ ПРОГРАММА </w:t>
      </w:r>
      <w:r w:rsidRPr="00002820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50F0" w:rsidRDefault="002B50F0" w:rsidP="002B50F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50F0">
        <w:rPr>
          <w:rFonts w:ascii="Times New Roman" w:hAnsi="Times New Roman"/>
          <w:b/>
          <w:bCs/>
          <w:sz w:val="28"/>
          <w:szCs w:val="28"/>
        </w:rPr>
        <w:t>ОП.03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2B50F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Pr="002B50F0">
        <w:rPr>
          <w:rFonts w:ascii="Times New Roman" w:hAnsi="Times New Roman"/>
          <w:b/>
          <w:bCs/>
          <w:sz w:val="28"/>
          <w:szCs w:val="28"/>
        </w:rPr>
        <w:t>Техническая механика с основами технических измерений»</w:t>
      </w:r>
    </w:p>
    <w:p w:rsidR="002B50F0" w:rsidRDefault="002B50F0" w:rsidP="002B50F0">
      <w:pPr>
        <w:autoSpaceDE w:val="0"/>
        <w:autoSpaceDN w:val="0"/>
        <w:adjustRightInd w:val="0"/>
        <w:spacing w:after="0" w:line="240" w:lineRule="auto"/>
        <w:ind w:left="57" w:right="57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B50F0" w:rsidRPr="00002820" w:rsidRDefault="002B50F0" w:rsidP="002B50F0">
      <w:pPr>
        <w:autoSpaceDE w:val="0"/>
        <w:autoSpaceDN w:val="0"/>
        <w:adjustRightInd w:val="0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Профиль </w:t>
      </w:r>
      <w:r>
        <w:rPr>
          <w:rFonts w:ascii="Times New Roman" w:hAnsi="Times New Roman"/>
          <w:sz w:val="24"/>
          <w:szCs w:val="24"/>
        </w:rPr>
        <w:t xml:space="preserve">профессионального образования: </w:t>
      </w:r>
      <w:r w:rsidRPr="00002820">
        <w:rPr>
          <w:rFonts w:ascii="Times New Roman" w:hAnsi="Times New Roman" w:cs="Times New Roman"/>
          <w:sz w:val="24"/>
          <w:szCs w:val="24"/>
        </w:rPr>
        <w:t>техн</w:t>
      </w:r>
      <w:r>
        <w:rPr>
          <w:rFonts w:ascii="Times New Roman" w:hAnsi="Times New Roman" w:cs="Times New Roman"/>
          <w:sz w:val="24"/>
          <w:szCs w:val="24"/>
        </w:rPr>
        <w:t>ологический</w:t>
      </w: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Профессия </w:t>
      </w:r>
      <w:r>
        <w:rPr>
          <w:rFonts w:ascii="Times New Roman" w:hAnsi="Times New Roman"/>
          <w:sz w:val="24"/>
          <w:szCs w:val="24"/>
        </w:rPr>
        <w:t xml:space="preserve">СПО: </w:t>
      </w:r>
      <w:r>
        <w:rPr>
          <w:rFonts w:ascii="Times New Roman" w:hAnsi="Times New Roman" w:cs="Times New Roman"/>
          <w:sz w:val="24"/>
          <w:szCs w:val="24"/>
        </w:rPr>
        <w:t xml:space="preserve">35.01.27. Мастер </w:t>
      </w:r>
      <w:r w:rsidRPr="00002820">
        <w:rPr>
          <w:rFonts w:ascii="Times New Roman" w:hAnsi="Times New Roman" w:cs="Times New Roman"/>
          <w:sz w:val="24"/>
          <w:szCs w:val="24"/>
        </w:rPr>
        <w:t xml:space="preserve">сельскохозяйственного  производства </w:t>
      </w:r>
      <w:r w:rsidRPr="000028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изучения: </w:t>
      </w:r>
      <w:r w:rsidRPr="00002820">
        <w:rPr>
          <w:rFonts w:ascii="Times New Roman" w:hAnsi="Times New Roman" w:cs="Times New Roman"/>
          <w:sz w:val="24"/>
          <w:szCs w:val="24"/>
        </w:rPr>
        <w:t>базовый</w:t>
      </w: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обучения: </w:t>
      </w:r>
      <w:r w:rsidRPr="00002820">
        <w:rPr>
          <w:rFonts w:ascii="Times New Roman" w:hAnsi="Times New Roman" w:cs="Times New Roman"/>
          <w:sz w:val="24"/>
          <w:szCs w:val="24"/>
        </w:rPr>
        <w:t>очная</w:t>
      </w: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2B50F0" w:rsidRPr="0000282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Pr="0000282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Pr="00002820" w:rsidRDefault="002B50F0" w:rsidP="002B50F0">
      <w:pPr>
        <w:pStyle w:val="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:rsidR="002B50F0" w:rsidRPr="00002820" w:rsidRDefault="002B50F0" w:rsidP="002B50F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0F0" w:rsidRPr="00002820" w:rsidRDefault="002B50F0" w:rsidP="002B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>Смоленское</w:t>
      </w:r>
    </w:p>
    <w:p w:rsidR="002B50F0" w:rsidRPr="00002820" w:rsidRDefault="002B50F0" w:rsidP="002B50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>202</w:t>
      </w:r>
      <w:r w:rsidR="00A550C3">
        <w:rPr>
          <w:rFonts w:ascii="Times New Roman" w:hAnsi="Times New Roman" w:cs="Times New Roman"/>
          <w:sz w:val="24"/>
          <w:szCs w:val="24"/>
        </w:rPr>
        <w:t>3</w:t>
      </w:r>
    </w:p>
    <w:p w:rsidR="005F7E89" w:rsidRPr="00CE2D11" w:rsidRDefault="005F7E89" w:rsidP="005F7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7447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</w:t>
      </w:r>
      <w:r w:rsidRPr="00CE2D11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(ФГОС) среднего профессионального образования (СПО) по профессии </w:t>
      </w:r>
      <w:r w:rsidRPr="00674476">
        <w:rPr>
          <w:rFonts w:ascii="Times New Roman" w:hAnsi="Times New Roman"/>
          <w:sz w:val="24"/>
          <w:szCs w:val="24"/>
        </w:rPr>
        <w:t>35.01.</w:t>
      </w:r>
      <w:r>
        <w:rPr>
          <w:rFonts w:ascii="Times New Roman" w:hAnsi="Times New Roman"/>
          <w:sz w:val="24"/>
          <w:szCs w:val="24"/>
        </w:rPr>
        <w:t>27.</w:t>
      </w:r>
      <w:r w:rsidRPr="00674476">
        <w:rPr>
          <w:rFonts w:ascii="Times New Roman" w:hAnsi="Times New Roman"/>
          <w:sz w:val="24"/>
          <w:szCs w:val="24"/>
        </w:rPr>
        <w:t xml:space="preserve"> Мастер </w:t>
      </w:r>
      <w:r>
        <w:rPr>
          <w:rFonts w:ascii="Times New Roman" w:hAnsi="Times New Roman"/>
          <w:sz w:val="24"/>
          <w:szCs w:val="24"/>
        </w:rPr>
        <w:t xml:space="preserve">сельскохозяйственного производства, </w:t>
      </w:r>
      <w:r w:rsidRPr="00674476">
        <w:rPr>
          <w:rFonts w:ascii="Times New Roman" w:hAnsi="Times New Roman"/>
          <w:sz w:val="24"/>
          <w:szCs w:val="24"/>
        </w:rPr>
        <w:t xml:space="preserve">утвержденного приказом Министерства </w:t>
      </w:r>
      <w:r>
        <w:rPr>
          <w:rFonts w:ascii="Times New Roman" w:hAnsi="Times New Roman"/>
          <w:sz w:val="24"/>
          <w:szCs w:val="24"/>
        </w:rPr>
        <w:t xml:space="preserve">просвещения </w:t>
      </w:r>
      <w:r w:rsidRPr="00CE2D11">
        <w:rPr>
          <w:rFonts w:ascii="Times New Roman" w:hAnsi="Times New Roman"/>
          <w:sz w:val="24"/>
          <w:szCs w:val="24"/>
        </w:rPr>
        <w:t>Российской Федерации</w:t>
      </w:r>
      <w:r>
        <w:rPr>
          <w:rFonts w:ascii="Times New Roman" w:hAnsi="Times New Roman"/>
          <w:sz w:val="24"/>
          <w:szCs w:val="24"/>
        </w:rPr>
        <w:t xml:space="preserve"> №355 от</w:t>
      </w:r>
      <w:r w:rsidRPr="00CE2D11">
        <w:rPr>
          <w:rFonts w:ascii="Times New Roman" w:hAnsi="Times New Roman"/>
          <w:sz w:val="24"/>
          <w:szCs w:val="24"/>
        </w:rPr>
        <w:t xml:space="preserve"> </w:t>
      </w:r>
      <w:r w:rsidRPr="0067447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6744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мая 2022 г., </w:t>
      </w:r>
      <w:r w:rsidRPr="00CE2D11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по профессии </w:t>
      </w:r>
      <w:r w:rsidRPr="00674476">
        <w:rPr>
          <w:rFonts w:ascii="Times New Roman" w:hAnsi="Times New Roman"/>
          <w:sz w:val="24"/>
          <w:szCs w:val="24"/>
        </w:rPr>
        <w:t>35.01.</w:t>
      </w:r>
      <w:r>
        <w:rPr>
          <w:rFonts w:ascii="Times New Roman" w:hAnsi="Times New Roman"/>
          <w:sz w:val="24"/>
          <w:szCs w:val="24"/>
        </w:rPr>
        <w:t>27.</w:t>
      </w:r>
      <w:r w:rsidRPr="00674476">
        <w:rPr>
          <w:rFonts w:ascii="Times New Roman" w:hAnsi="Times New Roman"/>
          <w:sz w:val="24"/>
          <w:szCs w:val="24"/>
        </w:rPr>
        <w:t xml:space="preserve"> Мастер </w:t>
      </w:r>
      <w:r>
        <w:rPr>
          <w:rFonts w:ascii="Times New Roman" w:hAnsi="Times New Roman"/>
          <w:sz w:val="24"/>
          <w:szCs w:val="24"/>
        </w:rPr>
        <w:t>сельскохозяйственного производства</w:t>
      </w:r>
      <w:r w:rsidRPr="00CE2D11">
        <w:rPr>
          <w:rFonts w:ascii="Times New Roman" w:hAnsi="Times New Roman"/>
          <w:sz w:val="24"/>
          <w:szCs w:val="24"/>
        </w:rPr>
        <w:t>.</w:t>
      </w:r>
    </w:p>
    <w:p w:rsidR="002B50F0" w:rsidRPr="00674476" w:rsidRDefault="005F7E89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2B50F0" w:rsidRPr="00B96641" w:rsidRDefault="002B50F0" w:rsidP="002B50F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641">
        <w:rPr>
          <w:rFonts w:ascii="Times New Roman" w:hAnsi="Times New Roman" w:cs="Times New Roman"/>
          <w:sz w:val="24"/>
          <w:szCs w:val="24"/>
        </w:rPr>
        <w:t>Организация-разработчик: КГБПОУ «Смоленский лицей профессионального образования»</w:t>
      </w:r>
    </w:p>
    <w:p w:rsidR="002B50F0" w:rsidRDefault="002B50F0" w:rsidP="002B50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877227" w:rsidRPr="00877227" w:rsidRDefault="002B50F0" w:rsidP="00877227">
      <w:pPr>
        <w:pStyle w:val="1"/>
        <w:numPr>
          <w:ilvl w:val="0"/>
          <w:numId w:val="5"/>
        </w:numPr>
        <w:spacing w:before="0" w:after="0"/>
        <w:jc w:val="center"/>
      </w:pPr>
      <w:r w:rsidRPr="00C974DF">
        <w:rPr>
          <w:b w:val="0"/>
          <w:bCs w:val="0"/>
          <w:iCs/>
        </w:rPr>
        <w:br w:type="page"/>
      </w:r>
      <w:bookmarkEnd w:id="1"/>
      <w:r w:rsidR="00473C62" w:rsidRPr="002B50F0">
        <w:lastRenderedPageBreak/>
        <w:t xml:space="preserve">ОБЩАЯ ХАРАКТЕРИСТИКА </w:t>
      </w:r>
      <w:r w:rsidR="00473C62" w:rsidRPr="002B50F0">
        <w:rPr>
          <w:color w:val="000000"/>
        </w:rPr>
        <w:t>РАБОЧЕЙ ПРОГРАММЫ</w:t>
      </w:r>
      <w:r w:rsidR="00473C62" w:rsidRPr="002B50F0">
        <w:t xml:space="preserve"> УЧЕБНОЙ ДИСЦИПЛИНЫ</w:t>
      </w:r>
    </w:p>
    <w:p w:rsidR="00473C62" w:rsidRDefault="00473C62" w:rsidP="002B50F0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F5005" w:rsidRPr="002B50F0">
        <w:rPr>
          <w:rFonts w:ascii="Times New Roman" w:hAnsi="Times New Roman"/>
          <w:b/>
          <w:iCs/>
          <w:sz w:val="24"/>
          <w:szCs w:val="24"/>
        </w:rPr>
        <w:t>Техническая механика с основами технических измерений</w:t>
      </w: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77227" w:rsidRPr="002B50F0" w:rsidRDefault="00877227" w:rsidP="002B50F0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473C62" w:rsidRPr="002B50F0" w:rsidRDefault="00473C62" w:rsidP="002B50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473C62" w:rsidRPr="002B50F0" w:rsidRDefault="00473C62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="00FF5249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F5005" w:rsidRPr="002B50F0">
        <w:rPr>
          <w:rFonts w:ascii="Times New Roman" w:hAnsi="Times New Roman"/>
          <w:iCs/>
          <w:sz w:val="24"/>
          <w:szCs w:val="24"/>
        </w:rPr>
        <w:t>Техническая механика с основами технических измерений</w:t>
      </w: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частью </w:t>
      </w:r>
      <w:r w:rsidR="00E70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общепрофессионального цикла </w:t>
      </w:r>
      <w:r w:rsidR="0055204A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ПООП-П в соответствии с ФГОС СПО по профессии </w:t>
      </w:r>
      <w:r w:rsidR="00A42908" w:rsidRPr="002B50F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35.01.27</w:t>
      </w:r>
      <w:r w:rsidR="00E709F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  <w:r w:rsidR="00A42908" w:rsidRPr="002B50F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Мастер сельскохозяйственного производства.</w:t>
      </w:r>
    </w:p>
    <w:p w:rsidR="00E04D43" w:rsidRPr="002B50F0" w:rsidRDefault="00473C62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04D43" w:rsidRPr="002B50F0" w:rsidRDefault="00E04D43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ОК.01</w:t>
      </w:r>
      <w:r w:rsid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Выбирать способы решения задач профессиональной деятельности применительно к различным контекстам;</w:t>
      </w:r>
    </w:p>
    <w:p w:rsidR="00E04D43" w:rsidRPr="002B50F0" w:rsidRDefault="00877227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ОК.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43" w:rsidRPr="002B50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Планировать и реализовывать собственное профессиональное и личностное развитие; </w:t>
      </w:r>
    </w:p>
    <w:p w:rsidR="00E04D43" w:rsidRPr="002B50F0" w:rsidRDefault="0055204A" w:rsidP="002B50F0">
      <w:pPr>
        <w:tabs>
          <w:tab w:val="left" w:pos="709"/>
          <w:tab w:val="left" w:pos="1832"/>
          <w:tab w:val="left" w:pos="255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ОК.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Содействовать сохранению окружающей среды, ресурсосбережению, эффективно действовать в чрезвычайных ситуациях;</w:t>
      </w:r>
    </w:p>
    <w:p w:rsidR="005F4562" w:rsidRPr="002B50F0" w:rsidRDefault="00877227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ПК.</w:t>
      </w:r>
      <w:r w:rsidR="005F4562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4562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562" w:rsidRP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Определять</w:t>
      </w:r>
      <w:r w:rsid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562" w:rsidRP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техническое</w:t>
      </w:r>
      <w:r w:rsid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562" w:rsidRP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состояние</w:t>
      </w:r>
      <w:r w:rsid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562" w:rsidRP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автомобильных</w:t>
      </w:r>
      <w:r w:rsid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4562" w:rsidRPr="002B50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двигателей</w:t>
      </w:r>
    </w:p>
    <w:p w:rsidR="00473C62" w:rsidRPr="002B50F0" w:rsidRDefault="0055204A" w:rsidP="002B50F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ПК.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Определять техн</w:t>
      </w:r>
      <w:r w:rsid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ическое состояние ходовой части</w:t>
      </w:r>
      <w:r w:rsidR="00E04D43"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механизмов управления автомобилей</w:t>
      </w:r>
    </w:p>
    <w:p w:rsidR="00473C62" w:rsidRPr="002B50F0" w:rsidRDefault="00473C62" w:rsidP="002B5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473C62" w:rsidRPr="002B50F0" w:rsidRDefault="00473C62" w:rsidP="002B50F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50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800"/>
        <w:gridCol w:w="4812"/>
      </w:tblGrid>
      <w:tr w:rsidR="00473C62" w:rsidRPr="002B50F0" w:rsidTr="00F261EC">
        <w:trPr>
          <w:trHeight w:val="6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Код </w:t>
            </w:r>
          </w:p>
          <w:p w:rsidR="00473C62" w:rsidRPr="002B50F0" w:rsidRDefault="00473C62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ПК, ОК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Умения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Знания</w:t>
            </w:r>
          </w:p>
        </w:tc>
      </w:tr>
      <w:tr w:rsidR="00E04D43" w:rsidRPr="002B50F0" w:rsidTr="00F261EC">
        <w:trPr>
          <w:trHeight w:val="21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D43" w:rsidRPr="002B50F0" w:rsidRDefault="00877227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ОК.</w:t>
            </w:r>
            <w:r w:rsidR="00E04D43" w:rsidRPr="002B50F0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У.01.01 распознавать задачу и/или проблему в профессиональном и/или социальном контексте; 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У.01.02 анализировать задачу и/или проблему и выделять её составные части;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У.01.03 определять этапы решения задачи;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У.01.04 выявлять и эффективно искать информацию, необходимую для решения задачи и/или проблемы;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У.01.05 составлять план действия; определять необходимые ресурсы;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У.01.06 владеть актуальными методами работы в профессиональной и смежных сферах;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У.01.07 реализовывать составленный план;</w:t>
            </w:r>
          </w:p>
          <w:p w:rsidR="00E04D43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У.01.08 оценивать</w:t>
            </w:r>
            <w:r w:rsidR="00E04D43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результат и последствия своих действий (самостоятельно или с помощью наставника)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З.01.01 а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З.01.02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З.01.03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алгоритмы выполнения работ в профессиональной и смежных областях; 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З.01.04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методы работы в профессиональной и смежных сферах; </w:t>
            </w:r>
          </w:p>
          <w:p w:rsidR="007A2E71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З.01.05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структуру плана для решения задач;</w:t>
            </w:r>
          </w:p>
          <w:p w:rsidR="00E04D43" w:rsidRPr="002B50F0" w:rsidRDefault="00E04D43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З.01.06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7A2E71" w:rsidRPr="002B50F0" w:rsidTr="00F261EC">
        <w:trPr>
          <w:trHeight w:val="21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71" w:rsidRPr="002B50F0" w:rsidRDefault="00877227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ОК.</w:t>
            </w:r>
            <w:r w:rsidR="007A2E71" w:rsidRPr="002B50F0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71" w:rsidRPr="002B50F0" w:rsidRDefault="007A2E71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У.03.01 определять актуальность нормативно-правовой документации в профессиональной деятельности; У.03.02</w:t>
            </w: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:rsidR="007A2E71" w:rsidRPr="002B50F0" w:rsidRDefault="007A2E71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У.03.03 </w:t>
            </w: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71" w:rsidRPr="002B50F0" w:rsidRDefault="007A2E71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З.03.01 содержание актуальной нормативно-правовой документации; </w:t>
            </w:r>
          </w:p>
          <w:p w:rsidR="007A2E71" w:rsidRPr="002B50F0" w:rsidRDefault="007A2E71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З.03.02 современная научная и профессиональная терминология; </w:t>
            </w:r>
          </w:p>
          <w:p w:rsidR="007A2E71" w:rsidRPr="002B50F0" w:rsidRDefault="007A2E71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З.03.03 возможные траектории профессионального развития и самообразования</w:t>
            </w:r>
          </w:p>
        </w:tc>
      </w:tr>
      <w:tr w:rsidR="00FF5249" w:rsidRPr="002B50F0" w:rsidTr="00F261EC">
        <w:trPr>
          <w:trHeight w:val="21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49" w:rsidRPr="002B50F0" w:rsidRDefault="00877227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ОК.</w:t>
            </w:r>
            <w:r w:rsidR="00FF5249" w:rsidRPr="002B50F0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У.07.01 соблюдать нормы экологической безопасности; </w:t>
            </w:r>
          </w:p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У.07.02 определять направления </w:t>
            </w: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ресурсосбережения в рамках профессиональной деятельности по профессии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З. 07.01 правила экологической безопасности </w:t>
            </w:r>
          </w:p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З. 07.02при ведении профессиональной деятельности; </w:t>
            </w:r>
          </w:p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 xml:space="preserve">З. 07.03 основные ресурсы, задействованные в профессиональной деятельности; </w:t>
            </w:r>
          </w:p>
          <w:p w:rsidR="00FF5249" w:rsidRPr="002B50F0" w:rsidRDefault="00FF5249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З. 07.04 пути обеспечения ресурсосбережения</w:t>
            </w:r>
          </w:p>
        </w:tc>
      </w:tr>
      <w:tr w:rsidR="00FF5249" w:rsidRPr="002B50F0" w:rsidTr="00F261EC">
        <w:trPr>
          <w:trHeight w:val="21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49" w:rsidRPr="002B50F0" w:rsidRDefault="00877227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ПК.</w:t>
            </w:r>
            <w:r w:rsidR="005F4562" w:rsidRPr="002B50F0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97" w:rsidRPr="002B50F0" w:rsidRDefault="004C1897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 1.1.01.</w:t>
            </w:r>
            <w:r w:rsid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3229CA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Выбирать инструменты и оснастку для наладки сельскохозяйственного оборудования</w:t>
            </w:r>
          </w:p>
          <w:p w:rsidR="003229CA" w:rsidRPr="002B50F0" w:rsidRDefault="00196AE4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 1.1.02 </w:t>
            </w:r>
            <w:r w:rsidR="003229CA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Использовать инструменты и оснастку для наладки сельскохозяйственного оборудования</w:t>
            </w:r>
          </w:p>
          <w:p w:rsidR="00FF5249" w:rsidRPr="002B50F0" w:rsidRDefault="003229CA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У 1.1.03 Устранять неполадки и регулировать рабочие параметры сельскохозяйственного оборудования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AE4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З. 1.1.</w:t>
            </w:r>
            <w:r w:rsidR="00196AE4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01 </w:t>
            </w:r>
            <w:r w:rsidR="003229CA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Конструктивные особенности, назначение сельскохозяйственного оборудования</w:t>
            </w:r>
          </w:p>
          <w:p w:rsidR="003229CA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2B50F0">
              <w:rPr>
                <w:rFonts w:ascii="Times New Roman" w:eastAsia="Times New Roman" w:hAnsi="Times New Roman" w:cs="Times New Roman"/>
                <w:iCs/>
              </w:rPr>
              <w:t>З. 1.1.</w:t>
            </w:r>
            <w:r w:rsidR="00196AE4" w:rsidRPr="002B50F0">
              <w:rPr>
                <w:rFonts w:ascii="Times New Roman" w:eastAsia="Times New Roman" w:hAnsi="Times New Roman" w:cs="Times New Roman"/>
                <w:iCs/>
              </w:rPr>
              <w:t xml:space="preserve">02 </w:t>
            </w:r>
            <w:r w:rsidR="003229CA" w:rsidRPr="002B50F0">
              <w:rPr>
                <w:rFonts w:ascii="Times New Roman" w:eastAsia="Times New Roman" w:hAnsi="Times New Roman" w:cs="Times New Roman"/>
                <w:iCs/>
              </w:rPr>
              <w:t>марки топлива, смазочных материалов и рабочих жидкостей, применяемых в сельскохозяйственном оборудовании.</w:t>
            </w:r>
          </w:p>
          <w:p w:rsidR="00877227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З. 1.1.</w:t>
            </w:r>
            <w:r w:rsidR="00196AE4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03 </w:t>
            </w:r>
            <w:r w:rsidR="003229CA"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Порядок подготовки к приёмо-сдаточным испытаниям сельскохозяйственного оборудования.        </w:t>
            </w:r>
          </w:p>
          <w:p w:rsidR="0041164F" w:rsidRPr="002B50F0" w:rsidRDefault="003229CA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З. 1.1.03 технические условия на приёмо-сдаточные испытания сельскохозяйственного оборудования.</w:t>
            </w:r>
          </w:p>
        </w:tc>
      </w:tr>
      <w:tr w:rsidR="004C1897" w:rsidRPr="002B50F0" w:rsidTr="002B50F0">
        <w:trPr>
          <w:trHeight w:val="3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97" w:rsidRPr="002B50F0" w:rsidRDefault="004C1897" w:rsidP="002B50F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ПК. 1.4.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97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 1.4.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Определять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методы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диагностики,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выбирать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необходимое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диагностическое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оборудование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инструмент,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подключать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диагностическое оборудование, выбирать и использовать программы диагностики, проводить инструментальную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диагностику ходовой части и механизмов управления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сельскохозяйственных машин и оборудования.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.</w:t>
            </w:r>
          </w:p>
          <w:p w:rsidR="004C1897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 1.4.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02 Соблюдать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безопасные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условия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труда в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профессиональной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деятельности.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97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З. 1.4.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01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Устройство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принцип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действия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элементов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ходовой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части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органов</w:t>
            </w:r>
            <w:r w:rsidR="0041164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управления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сельскохозяйственных машин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,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диагностируемые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параметры,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методы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инструментальной диагностики ходовой части и органов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управления,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диагностическое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оборудование,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их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возможности и технические характеристики, оборудование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коммутации.</w:t>
            </w:r>
          </w:p>
          <w:p w:rsidR="004C1897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З. 1.4.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02 Основные неисправности ходовой части и органов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управления,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способы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их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            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выявления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при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инструментальной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диагностике.</w:t>
            </w:r>
          </w:p>
          <w:p w:rsidR="004C1897" w:rsidRPr="002B50F0" w:rsidRDefault="006F500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З. 1.4.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03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Правила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техники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безопасности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охраны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труда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профессиональной</w:t>
            </w:r>
            <w:r w:rsidR="006E710F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="004C1897"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деятельности</w:t>
            </w:r>
          </w:p>
        </w:tc>
      </w:tr>
    </w:tbl>
    <w:p w:rsidR="006F5005" w:rsidRDefault="006F5005" w:rsidP="002B50F0">
      <w:pPr>
        <w:suppressAutoHyphens/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C62" w:rsidRPr="002B50F0" w:rsidRDefault="00473C62" w:rsidP="00473C62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473C62" w:rsidRPr="002B50F0" w:rsidRDefault="00473C62" w:rsidP="002B50F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473C62" w:rsidRPr="002B50F0" w:rsidTr="00473C6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473C62" w:rsidRPr="002B50F0" w:rsidTr="00473C6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E06D7E" w:rsidRDefault="00F261EC" w:rsidP="00256C2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E06D7E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36</w:t>
            </w:r>
          </w:p>
        </w:tc>
      </w:tr>
      <w:tr w:rsidR="00473C62" w:rsidRPr="002B50F0" w:rsidTr="00473C6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3C62" w:rsidRPr="002B50F0" w:rsidRDefault="00473C62" w:rsidP="00256C2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473C62" w:rsidRPr="002B50F0" w:rsidTr="00473C62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spacing w:after="0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в т. ч.:</w:t>
            </w:r>
          </w:p>
        </w:tc>
      </w:tr>
      <w:tr w:rsidR="00473C62" w:rsidRPr="002B50F0" w:rsidTr="00473C6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F261EC" w:rsidP="00256C2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</w:tr>
      <w:tr w:rsidR="00473C62" w:rsidRPr="002B50F0" w:rsidTr="00473C6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256C2B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256C2B" w:rsidP="00256C2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</w:tr>
      <w:tr w:rsidR="00473C62" w:rsidRPr="002B50F0" w:rsidTr="00473C62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473C62" w:rsidP="00473C62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Промежуточная аттестация</w:t>
            </w:r>
            <w:r w:rsidR="00256C2B" w:rsidRPr="002B50F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   </w:t>
            </w:r>
            <w:r w:rsidR="002B50F0" w:rsidRPr="008C4FE3">
              <w:rPr>
                <w:rFonts w:ascii="Times New Roman" w:hAnsi="Times New Roman"/>
                <w:b/>
                <w:iCs/>
              </w:rPr>
              <w:t>в форме дифференцированного зачета</w:t>
            </w:r>
            <w:r w:rsidR="002B50F0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3C62" w:rsidRPr="002B50F0" w:rsidRDefault="00256C2B" w:rsidP="00256C2B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</w:tr>
    </w:tbl>
    <w:p w:rsidR="00473C62" w:rsidRPr="006E710F" w:rsidRDefault="006F5005" w:rsidP="00473C62">
      <w:pPr>
        <w:suppressAutoHyphens/>
        <w:spacing w:after="1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E71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473C62" w:rsidRPr="006E710F" w:rsidRDefault="00473C62" w:rsidP="00473C62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473C62" w:rsidRPr="006E710F">
          <w:pgSz w:w="11906" w:h="16838"/>
          <w:pgMar w:top="1134" w:right="850" w:bottom="284" w:left="1701" w:header="708" w:footer="708" w:gutter="0"/>
          <w:cols w:space="720"/>
        </w:sectPr>
      </w:pPr>
    </w:p>
    <w:p w:rsidR="00473C62" w:rsidRPr="002B50F0" w:rsidRDefault="00473C62" w:rsidP="0087722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6321"/>
        <w:gridCol w:w="1836"/>
        <w:gridCol w:w="2132"/>
        <w:gridCol w:w="1200"/>
        <w:gridCol w:w="1466"/>
      </w:tblGrid>
      <w:tr w:rsidR="00473C62" w:rsidRPr="00473C62" w:rsidTr="00F728E5">
        <w:trPr>
          <w:trHeight w:val="20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D9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1D90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473C62" w:rsidRPr="000B1D9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1D90">
              <w:rPr>
                <w:rFonts w:ascii="Times New Roman" w:eastAsia="Times New Roman" w:hAnsi="Times New Roman" w:cs="Times New Roman"/>
                <w:b/>
                <w:lang w:eastAsia="ru-RU"/>
              </w:rPr>
              <w:t>ПК, ОК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0B1D90" w:rsidRDefault="00473C62" w:rsidP="000B1D9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1D90">
              <w:rPr>
                <w:rFonts w:ascii="Times New Roman" w:eastAsia="Times New Roman" w:hAnsi="Times New Roman" w:cs="Times New Roman"/>
                <w:b/>
                <w:lang w:eastAsia="ru-RU"/>
              </w:rPr>
              <w:t>Код Н/У/З</w:t>
            </w:r>
          </w:p>
        </w:tc>
      </w:tr>
      <w:tr w:rsidR="00473C62" w:rsidRPr="00473C62" w:rsidTr="00F728E5">
        <w:trPr>
          <w:trHeight w:val="20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2B50F0" w:rsidRDefault="00473C62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62" w:rsidRPr="002B50F0" w:rsidRDefault="00877227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62" w:rsidRPr="002B50F0" w:rsidRDefault="00877227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</w:t>
            </w:r>
          </w:p>
        </w:tc>
      </w:tr>
      <w:tr w:rsidR="00D73251" w:rsidRPr="00473C62" w:rsidTr="00F728E5">
        <w:trPr>
          <w:trHeight w:val="263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251" w:rsidRPr="002B50F0" w:rsidRDefault="00D73251" w:rsidP="00877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Виды машин и механизмов</w:t>
            </w: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73251" w:rsidRPr="002B50F0" w:rsidRDefault="00D73251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51" w:rsidRPr="00F728E5" w:rsidRDefault="00D73251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251" w:rsidRPr="00F728E5" w:rsidRDefault="0053263B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51" w:rsidRPr="002B50F0" w:rsidRDefault="00D73251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51" w:rsidRPr="002B50F0" w:rsidRDefault="00D73251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251" w:rsidRPr="002B50F0" w:rsidRDefault="00D73251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</w:tr>
      <w:tr w:rsidR="000112E8" w:rsidRPr="00473C62" w:rsidTr="00F728E5">
        <w:trPr>
          <w:trHeight w:val="274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Понятие машины, принцип действия машин и механизмов. Механизмы машин. Понятие кинематическая пара, условия связи, степени свободы. Классификация кинематических пар. Основные сборочные единицы и детали.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Кинематические схемы. Понятие о взаимозаменяемости. Принципы взаимозаменяемости.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F72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ЛР10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14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16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19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20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29</w:t>
            </w:r>
          </w:p>
          <w:p w:rsidR="000112E8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ЛР 30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 1.1.01 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 1.1.01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1.4.01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У. 01.01 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01.02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01.02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01.03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01.03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03.01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03.01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07.01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07.01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07.02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07.02</w:t>
            </w:r>
          </w:p>
        </w:tc>
      </w:tr>
      <w:tr w:rsidR="000112E8" w:rsidRPr="00473C62" w:rsidTr="00F728E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2B5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F728E5" w:rsidRDefault="000112E8" w:rsidP="00F728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0112E8" w:rsidRPr="00473C62" w:rsidTr="00F728E5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1. Принцип действия машин и механизмов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2. Кинематические и динамические характеристики</w:t>
            </w:r>
          </w:p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3. Типы кинематических пар</w:t>
            </w:r>
          </w:p>
          <w:p w:rsidR="000112E8" w:rsidRPr="00877227" w:rsidRDefault="00877227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4. Принцип взаимозаменяемости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2E8" w:rsidRPr="002B50F0" w:rsidRDefault="000112E8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0112E8" w:rsidRPr="00473C62" w:rsidTr="00F728E5">
        <w:trPr>
          <w:trHeight w:val="74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№1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Чтение кинематической схемы</w:t>
            </w: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Практическая работа №2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. Основные сборочные единицы и детали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067648" w:rsidRPr="00473C62" w:rsidTr="00F728E5">
        <w:trPr>
          <w:trHeight w:val="246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</w:t>
            </w:r>
          </w:p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Детали и механизмы машин</w:t>
            </w:r>
          </w:p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8" w:rsidRPr="00F728E5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8" w:rsidRPr="00F728E5" w:rsidRDefault="005D009A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48" w:rsidRPr="002B50F0" w:rsidRDefault="0006764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792"/>
        </w:trPr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Классификация деталей машин. Виды соединений: неразъемные, разъемные. Подшипники скольжения. Подшипники качения                                              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ЛР10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16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29</w:t>
            </w:r>
          </w:p>
          <w:p w:rsidR="001A4565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ЛР 30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 1.1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 1.1.01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 1.1.01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1.4.01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У. 01.01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07.01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07.01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07.02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07.02</w:t>
            </w:r>
          </w:p>
        </w:tc>
      </w:tr>
      <w:tr w:rsidR="001A4565" w:rsidRPr="00473C62" w:rsidTr="00F728E5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4565" w:rsidRPr="00473C62" w:rsidTr="00F728E5">
        <w:trPr>
          <w:trHeight w:val="10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565" w:rsidRPr="00F728E5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1. Характер и типы соединения деталей и сборочных единиц</w:t>
            </w:r>
          </w:p>
          <w:p w:rsidR="001A4565" w:rsidRPr="00F728E5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 </w:t>
            </w:r>
            <w:r w:rsid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Резьбовые соединения</w:t>
            </w:r>
          </w:p>
          <w:p w:rsidR="001A4565" w:rsidRPr="00F728E5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3. Штифтовые и шлицевые соединения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4. Подшипники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4565" w:rsidRPr="00F728E5" w:rsidRDefault="001A4565" w:rsidP="00F728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№3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="00877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сборочно – разборочных работ  в соответствии с характером соединения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деталей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Неразъёмные соединения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№5</w:t>
            </w:r>
            <w:r w:rsid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. Разъёмные соединения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№6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подшипников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112E8" w:rsidRPr="00473C62" w:rsidTr="00F728E5">
        <w:trPr>
          <w:trHeight w:val="255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3.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Валы и оси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F728E5" w:rsidRDefault="000112E8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21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Ось. Валы. Прямые и коленчатыевалы.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ЛР10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16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29</w:t>
            </w:r>
          </w:p>
          <w:p w:rsidR="001A4565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30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ПК 1.4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ОК 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ОК 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1.4.01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У. 01.01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03.01</w:t>
            </w:r>
          </w:p>
        </w:tc>
      </w:tr>
      <w:tr w:rsidR="001A4565" w:rsidRPr="00473C62" w:rsidTr="00F728E5">
        <w:trPr>
          <w:trHeight w:val="27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1.Валы и оси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№7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Расчёт прочности несложных деталей и узлов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2" w:name="_GoBack"/>
            <w:bookmarkEnd w:id="2"/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12E8" w:rsidRPr="00473C62" w:rsidTr="00F728E5">
        <w:trPr>
          <w:trHeight w:val="219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Муфты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F728E5" w:rsidRDefault="000112E8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525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Назначение. Классификация: по принципу действия, по характеру работы. Конструкция,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назначение, достоинства и недостатки муфт: втулочной, фланцевой, компенсирующей, кулачково-дисковой, шарнирной, втулочно-пальцевой, сцепной, кулачковой, фрикционной, предохранительной, обгонной, пружинно-кулачковой.  Особенности расчёта передаточного отношения для муфт.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ЛР10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16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30</w:t>
            </w:r>
          </w:p>
          <w:p w:rsidR="001A4565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ПК 1.4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ОК 01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ОК 03</w:t>
            </w:r>
          </w:p>
          <w:p w:rsidR="001A4565" w:rsidRPr="002B50F0" w:rsidRDefault="001A4565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 1.1.01 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З 1.1.01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З. 1.4.01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У. 01.01 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З. 01.01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У. 01.02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З. 01.02</w:t>
            </w:r>
          </w:p>
          <w:p w:rsidR="001A4565" w:rsidRPr="002B50F0" w:rsidRDefault="001A4565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1.  Муфты. Передаточное отношение и число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№8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Определение  передаточного числа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12E8" w:rsidRPr="00473C62" w:rsidTr="00F728E5">
        <w:trPr>
          <w:trHeight w:val="20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движений и преобразующие движения механизмы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Содержание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F728E5" w:rsidRDefault="00F728E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9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Виды движения. Основные механизмы, преобразующие движение. Колебательное, вращательное, возвратно-поступательное, прямолинейное, равномерное и неравномерное. Передачи, их назначение и классификация. Виды передач, их применение в технике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Фрикционные и ременные передачи. Цепные передачи. Назначение и конструкция цепных передач.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65" w:rsidRPr="002B50F0" w:rsidRDefault="001A4565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ЛР10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14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16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18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ЛР 19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20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22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29</w:t>
            </w:r>
          </w:p>
          <w:p w:rsidR="00BD4720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30</w:t>
            </w:r>
          </w:p>
          <w:p w:rsidR="001A4565" w:rsidRPr="002B50F0" w:rsidRDefault="00BD4720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 1.4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1.4.01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У. 01.01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03.01</w:t>
            </w: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28E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1. Виды передач, их устройство, назначение, преимущества и недостатки, условные обозначения на схемах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2.Фрикционные передачи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3. Ременные передачи                      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4. Зубчатые   передачи 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5.Червячные передачи 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6. Редукторы                                  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7. Контрольная работа № 1 по теме: «Передачи»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78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№9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Монтаж ременных передач</w:t>
            </w:r>
          </w:p>
          <w:p w:rsidR="001A4565" w:rsidRPr="00877227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№10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="008772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Цепные передачи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12E8" w:rsidRPr="00473C62" w:rsidTr="00F728E5">
        <w:trPr>
          <w:trHeight w:val="115"/>
        </w:trPr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Основы технических измерений</w:t>
            </w: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0112E8" w:rsidRPr="002B50F0" w:rsidRDefault="000112E8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F728E5" w:rsidRDefault="000112E8" w:rsidP="002B50F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728E5">
              <w:rPr>
                <w:rFonts w:ascii="Times New Roman" w:hAnsi="Times New Roman" w:cs="Times New Roman"/>
                <w:b/>
                <w:i/>
              </w:rPr>
              <w:t xml:space="preserve">Содержание 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E8" w:rsidRPr="00F728E5" w:rsidRDefault="000112E8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8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E8" w:rsidRPr="002B50F0" w:rsidRDefault="000112E8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50F0">
              <w:rPr>
                <w:rFonts w:ascii="Times New Roman" w:hAnsi="Times New Roman" w:cs="Times New Roman"/>
                <w:bCs/>
              </w:rPr>
              <w:t>Допуски и посадки. Посадки в системе вала и отверстия. Обозначение допусков и посадок. Стандартизация. Понятие и определение технических измерений. Принципы технических измерений. Классификация методов измерений. Измерительные средства. Масштабные линейки. Штангенинструменты. Щупы. Специальные средства измерения. Понятие и определение метрологии</w:t>
            </w:r>
            <w:r w:rsidRPr="002B50F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565" w:rsidRPr="002B50F0" w:rsidRDefault="001A4565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4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9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ЛР10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13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14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16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19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20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29</w:t>
            </w:r>
          </w:p>
          <w:p w:rsidR="00897903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30</w:t>
            </w:r>
          </w:p>
          <w:p w:rsidR="001A4565" w:rsidRPr="002B50F0" w:rsidRDefault="00897903" w:rsidP="002B5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ЛР 32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 1.1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 1.1.01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 1.1.01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 1.4. 01 </w:t>
            </w: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1.4.01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 xml:space="preserve">У. 01.01 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01.02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01.03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03.01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У. 07.01</w:t>
            </w:r>
          </w:p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З. 07.01</w:t>
            </w:r>
          </w:p>
          <w:p w:rsidR="00877227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У. 07.02</w:t>
            </w:r>
          </w:p>
          <w:p w:rsidR="001A4565" w:rsidRPr="00877227" w:rsidRDefault="001A4565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lang w:eastAsia="ru-RU"/>
              </w:rPr>
              <w:t>З 07.02</w:t>
            </w: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Лекции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1. Общие сведения о средствах измерения и их классификация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2. Универсальные средства измерения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3. Специальные средства измерения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4. Контрольная работа № 2 по теме «Основы технических измерений»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</w:tcBorders>
          </w:tcPr>
          <w:p w:rsidR="001A4565" w:rsidRPr="002B50F0" w:rsidRDefault="001A4565" w:rsidP="002B50F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1A4565" w:rsidRPr="00473C62" w:rsidTr="00F728E5">
        <w:trPr>
          <w:trHeight w:val="20"/>
        </w:trPr>
        <w:tc>
          <w:tcPr>
            <w:tcW w:w="6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 11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Пользование  контрольно-измерительными  приборами и инструментом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№12</w:t>
            </w:r>
            <w:r w:rsidR="00F728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>Индикаторные инструменты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№13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2B50F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Обозначения допусков и посадок</w:t>
            </w:r>
          </w:p>
          <w:p w:rsidR="001A4565" w:rsidRPr="002B50F0" w:rsidRDefault="001A4565" w:rsidP="002B50F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Практическая работа №14</w:t>
            </w:r>
            <w:r w:rsidR="00F728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2B50F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F728E5">
              <w:rPr>
                <w:rFonts w:ascii="Times New Roman" w:eastAsia="Times New Roman" w:hAnsi="Times New Roman" w:cs="Times New Roman"/>
                <w:bCs/>
                <w:lang w:eastAsia="ru-RU"/>
              </w:rPr>
              <w:t>Щупы и калибры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F728E5" w:rsidRDefault="001A4565" w:rsidP="00F72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65" w:rsidRPr="002B50F0" w:rsidRDefault="001A4565" w:rsidP="002B5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4565" w:rsidRPr="002B50F0" w:rsidRDefault="001A4565" w:rsidP="002B50F0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77227" w:rsidRPr="00473C62" w:rsidTr="00F728E5">
        <w:trPr>
          <w:trHeight w:val="20"/>
        </w:trPr>
        <w:tc>
          <w:tcPr>
            <w:tcW w:w="6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Промежуточная аттестация     </w:t>
            </w:r>
            <w:r w:rsidRPr="008C4FE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4FE3"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27" w:rsidRPr="00F728E5" w:rsidRDefault="00877227" w:rsidP="0087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28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</w:tcBorders>
          </w:tcPr>
          <w:p w:rsidR="00877227" w:rsidRPr="002B50F0" w:rsidRDefault="00877227" w:rsidP="00877227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77227" w:rsidRPr="00473C62" w:rsidTr="00F728E5">
        <w:trPr>
          <w:trHeight w:val="20"/>
        </w:trPr>
        <w:tc>
          <w:tcPr>
            <w:tcW w:w="2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27" w:rsidRPr="002B50F0" w:rsidRDefault="00877227" w:rsidP="0087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2B50F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27" w:rsidRPr="002B50F0" w:rsidRDefault="00877227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</w:tbl>
    <w:p w:rsidR="00473C62" w:rsidRPr="00473C62" w:rsidRDefault="00473C62" w:rsidP="00473C62">
      <w:pPr>
        <w:suppressAutoHyphens/>
        <w:jc w:val="both"/>
        <w:rPr>
          <w:rFonts w:ascii="Calibri" w:eastAsia="Times New Roman" w:hAnsi="Calibri" w:cs="Times New Roman"/>
          <w:i/>
          <w:lang w:eastAsia="ru-RU"/>
        </w:rPr>
      </w:pPr>
    </w:p>
    <w:p w:rsidR="00473C62" w:rsidRPr="00473C62" w:rsidRDefault="00473C62" w:rsidP="00473C62">
      <w:pPr>
        <w:spacing w:after="0"/>
        <w:rPr>
          <w:rFonts w:ascii="Times New Roman" w:eastAsia="Times New Roman" w:hAnsi="Times New Roman" w:cs="Times New Roman"/>
          <w:i/>
          <w:lang w:eastAsia="ru-RU"/>
        </w:rPr>
        <w:sectPr w:rsidR="00473C62" w:rsidRPr="00473C6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73C62" w:rsidRPr="00877227" w:rsidRDefault="00473C62" w:rsidP="008772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877227" w:rsidRDefault="00473C62" w:rsidP="00877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90308034"/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</w:t>
      </w:r>
      <w:r w:rsidR="00877227" w:rsidRPr="00AC3DB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  <w:r w:rsidR="00877227" w:rsidRP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73C62" w:rsidRPr="00877227" w:rsidRDefault="00473C62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</w:t>
      </w:r>
      <w:r w:rsid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учебной дисциплины </w:t>
      </w:r>
      <w:r w:rsidRP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предусмотрены следующие специальные помещения:</w:t>
      </w:r>
    </w:p>
    <w:p w:rsidR="00473C62" w:rsidRPr="00877227" w:rsidRDefault="00473C62" w:rsidP="0087722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="008F01A7"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Техническая</w:t>
      </w:r>
      <w:r w:rsidR="00C73A19"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8F01A7"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механика</w:t>
      </w:r>
      <w:r w:rsidRPr="00877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Оборудование учебного кабинета: 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-посадочные места по количеству обучающихся;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рабочее место преподавателя;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комплект учебно-наглядных пособий 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измерительные инструменты.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Технические средства обучения: </w:t>
      </w:r>
    </w:p>
    <w:p w:rsidR="0005423E" w:rsidRPr="00877227" w:rsidRDefault="0005423E" w:rsidP="008772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видеоуроки - «Дуговая сварка»; «Ручная дуговая сварка»; «Электродуговая сварка»; «Шпонка»; «Микрометр»; «Нарезка шлицев»; «Обзор заклёпочников»; «Редуктор»; «Подшипники»; «Подшипники качения»; «Элементарно подшипники».</w:t>
      </w:r>
    </w:p>
    <w:p w:rsidR="00473C62" w:rsidRPr="00877227" w:rsidRDefault="00473C62" w:rsidP="00877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bookmarkEnd w:id="3"/>
    <w:p w:rsidR="00473C62" w:rsidRPr="00877227" w:rsidRDefault="00473C62" w:rsidP="008772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05423E" w:rsidRPr="00877227" w:rsidRDefault="0005423E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«Автослесарь» - Чумаченко Ю.Т.; - 20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5423E" w:rsidRPr="00877227" w:rsidRDefault="0005423E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«Грузовые автомобили» - Родичев В.А.; Академия. 201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5423E" w:rsidRPr="00877227" w:rsidRDefault="0005423E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«Допуски  и технические измерения»: Учебник для нач. проф. образования/ С.А.Зайцев, А.Д. Куранов, А.Н. Толстов. – 11 изд., стер. – М.: Издательский центр «Академия», 201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304 с.</w:t>
      </w:r>
    </w:p>
    <w:p w:rsidR="0005423E" w:rsidRPr="00877227" w:rsidRDefault="0005423E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«Слесарное дело» - Покровский Б.С.; Академия. 20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5423E" w:rsidRPr="00877227" w:rsidRDefault="0005423E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«Техническая механика», Вереина Л.И.; учебное </w:t>
      </w:r>
      <w:r w:rsidR="00802A7A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пособие, (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8-е изд., стер.), – М.: Издательский центр «Академия», 201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5423E" w:rsidRPr="00877227" w:rsidRDefault="00877227" w:rsidP="00877227">
      <w:pPr>
        <w:numPr>
          <w:ilvl w:val="0"/>
          <w:numId w:val="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А.Г.Пузанков, </w:t>
      </w:r>
      <w:r w:rsidR="0005423E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«Автомобили. Устройство и техническое обслуживание» Гриф МО РФ, 20</w:t>
      </w:r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5423E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73C62" w:rsidRPr="00877227" w:rsidRDefault="00473C62" w:rsidP="00877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Основные электронные издания </w:t>
      </w:r>
    </w:p>
    <w:p w:rsidR="001A4565" w:rsidRPr="00877227" w:rsidRDefault="001A4565" w:rsidP="0087722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 И.А. Слесарное дело и технические измерения. Издательство Академия, 2020</w:t>
      </w:r>
    </w:p>
    <w:p w:rsidR="0005423E" w:rsidRPr="00877227" w:rsidRDefault="00473C62" w:rsidP="0087722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Автомобильный электрик. Электрооборудование и электронные системы автомобилей: Учебное пособиеЧумаченко Ю.Т.; Феникс. 2006г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Акимов С. В. Электрооборудование автомобилей. − М.: Изд. «За рулём», 2003. − 383 с.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«Автомобильный практикум» - Чумаченко Ю.Т.; Феникс. 2002г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«Легковые автомобили» - Родичев В.А.; Академия. 2006г.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Пузанков А.Г. Автомобили: Устройство автотранспортных средств: Учебник СПО, ИЦ "Академия" 2010.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Савич Е.Л. Инструментальный контроль автотранспортных средств: учеб.пособие/ Е.Л. Савич, А.С. Кручек. – Минск: Новое знание, 2008. – 399 с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С. В. Березин. Справочник автомеханикаИздательство: Феникс, </w:t>
      </w:r>
      <w:smartTag w:uri="urn:schemas-microsoft-com:office:smarttags" w:element="metricconverter">
        <w:smartTagPr>
          <w:attr w:name="ProductID" w:val="2008 г"/>
        </w:smartTagPr>
        <w:r w:rsidRPr="00877227">
          <w:rPr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2008 г</w:t>
        </w:r>
      </w:smartTag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5423E" w:rsidRPr="00877227" w:rsidRDefault="0005423E" w:rsidP="00877227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Власов В.М. техническое обслуживание и ремонт автомобилей: Учебник СПО, ИЦ ″Академия″ 2008. </w:t>
      </w:r>
    </w:p>
    <w:p w:rsidR="001A4565" w:rsidRPr="00877227" w:rsidRDefault="00E06D7E" w:rsidP="00877227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1A4565" w:rsidRPr="00877227">
          <w:rPr>
            <w:rStyle w:val="a7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http://www.viamobile.ru/index.php-</w:t>
        </w:r>
      </w:hyperlink>
      <w:r w:rsidR="001A4565"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автомобилиста</w:t>
      </w:r>
    </w:p>
    <w:p w:rsidR="00877227" w:rsidRPr="00877227" w:rsidRDefault="001A4565" w:rsidP="0087722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Times New Roman" w:eastAsia="Times New Roman" w:hAnsi="Times New Roman" w:cs="Times New Roman"/>
          <w:b/>
          <w:color w:val="auto"/>
          <w:sz w:val="24"/>
          <w:szCs w:val="24"/>
          <w:u w:val="none"/>
          <w:lang w:eastAsia="ru-RU"/>
        </w:rPr>
      </w:pPr>
      <w:r w:rsidRPr="00877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литература </w:t>
      </w:r>
      <w:hyperlink r:id="rId9" w:history="1"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booktech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877227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473C62" w:rsidRPr="00877227" w:rsidRDefault="00473C62" w:rsidP="00877227">
      <w:pPr>
        <w:pStyle w:val="a8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</w:t>
      </w:r>
    </w:p>
    <w:p w:rsidR="00473C62" w:rsidRPr="00877227" w:rsidRDefault="00473C62" w:rsidP="0087722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885"/>
        <w:gridCol w:w="3336"/>
      </w:tblGrid>
      <w:tr w:rsidR="00473C62" w:rsidRPr="00877227" w:rsidTr="00473C62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877227" w:rsidRDefault="00473C62" w:rsidP="0087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877227" w:rsidRDefault="00473C62" w:rsidP="008772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877227" w:rsidRDefault="00473C62" w:rsidP="008772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473C62" w:rsidRPr="00877227" w:rsidTr="00473C62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Умения: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-читать кинематические схемы;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проводить сборочно-разборочные работы в соответствии с характером соединения деталей и сборочных единиц;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производить расчёт прочности несложных деталей и узлов;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сборочных единиц;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-подсчитывать передаточное число;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-пользоваться контрольно-измерительными приборами и инструментом;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Знания: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-   виды машин и механизмов, принцип действия, кинематические   и  динамические характеристики; 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-типы кинематических пар;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характер соединения деталей и сборочных единиц;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  принцип взаимозаменяемости;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основные сборочные единицы и детали;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типы соединения деталей и машин;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виды движений и преобразующие движения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механизмы;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- виды   </w:t>
            </w:r>
            <w:r w:rsidR="009731E2"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передач, </w:t>
            </w: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их устройство,   назначение,</w:t>
            </w:r>
            <w:r w:rsid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преимущество     и     </w:t>
            </w:r>
            <w:r w:rsidR="009731E2"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недостатки,  </w:t>
            </w: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условные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обозначения на схемах; 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 передаточное отношение и число;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-требования к допускам и посадкам;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-принципы технических измерений;</w:t>
            </w:r>
          </w:p>
          <w:p w:rsidR="00473C62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-общие сведения о средствах измерения и их классификацию;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62" w:rsidRPr="00877227" w:rsidRDefault="009731E2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Демонстрировать знание основных факторов вредных воздействий на организм человека, требований охраны труда, правил безопасной профессиональной деятельности, экологических нормативов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занятия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внеаудиторная самостоятельная работа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занятия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занятия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тестирование, домашняя работа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домашняя работа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тестирование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занятия</w:t>
            </w: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02A7A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473C62" w:rsidRPr="00877227" w:rsidRDefault="00802A7A" w:rsidP="008772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77227">
              <w:rPr>
                <w:rFonts w:ascii="Times New Roman" w:eastAsia="Times New Roman" w:hAnsi="Times New Roman" w:cs="Times New Roman"/>
                <w:bCs/>
                <w:lang w:eastAsia="ru-RU"/>
              </w:rPr>
              <w:t>практические занятия</w:t>
            </w:r>
          </w:p>
        </w:tc>
      </w:tr>
    </w:tbl>
    <w:p w:rsidR="00787F0D" w:rsidRDefault="00787F0D" w:rsidP="001A4565">
      <w:pPr>
        <w:spacing w:after="0"/>
        <w:jc w:val="both"/>
      </w:pPr>
    </w:p>
    <w:sectPr w:rsidR="00787F0D" w:rsidSect="00066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F0" w:rsidRDefault="002B50F0" w:rsidP="00473C62">
      <w:pPr>
        <w:spacing w:after="0" w:line="240" w:lineRule="auto"/>
      </w:pPr>
      <w:r>
        <w:separator/>
      </w:r>
    </w:p>
  </w:endnote>
  <w:endnote w:type="continuationSeparator" w:id="0">
    <w:p w:rsidR="002B50F0" w:rsidRDefault="002B50F0" w:rsidP="0047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F0" w:rsidRDefault="002B50F0" w:rsidP="00473C62">
      <w:pPr>
        <w:spacing w:after="0" w:line="240" w:lineRule="auto"/>
      </w:pPr>
      <w:r>
        <w:separator/>
      </w:r>
    </w:p>
  </w:footnote>
  <w:footnote w:type="continuationSeparator" w:id="0">
    <w:p w:rsidR="002B50F0" w:rsidRDefault="002B50F0" w:rsidP="00473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 w15:restartNumberingAfterBreak="0">
    <w:nsid w:val="209A741C"/>
    <w:multiLevelType w:val="hybridMultilevel"/>
    <w:tmpl w:val="68D64F58"/>
    <w:lvl w:ilvl="0" w:tplc="9D84541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40D09AF"/>
    <w:multiLevelType w:val="hybridMultilevel"/>
    <w:tmpl w:val="814A5D36"/>
    <w:lvl w:ilvl="0" w:tplc="CDD279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561DDD"/>
    <w:multiLevelType w:val="hybridMultilevel"/>
    <w:tmpl w:val="4B7A1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57EC2"/>
    <w:multiLevelType w:val="hybridMultilevel"/>
    <w:tmpl w:val="696E0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3CE"/>
    <w:rsid w:val="000112E8"/>
    <w:rsid w:val="00026FA0"/>
    <w:rsid w:val="0005076B"/>
    <w:rsid w:val="0005423E"/>
    <w:rsid w:val="000660EE"/>
    <w:rsid w:val="00067648"/>
    <w:rsid w:val="000801B7"/>
    <w:rsid w:val="000B1D90"/>
    <w:rsid w:val="00196AE4"/>
    <w:rsid w:val="001A4565"/>
    <w:rsid w:val="001D4869"/>
    <w:rsid w:val="00256C2B"/>
    <w:rsid w:val="00277DE4"/>
    <w:rsid w:val="002A6F21"/>
    <w:rsid w:val="002B0C4D"/>
    <w:rsid w:val="002B50F0"/>
    <w:rsid w:val="003229CA"/>
    <w:rsid w:val="003432C8"/>
    <w:rsid w:val="0041164F"/>
    <w:rsid w:val="00473C62"/>
    <w:rsid w:val="004C1897"/>
    <w:rsid w:val="004C43C6"/>
    <w:rsid w:val="004E206F"/>
    <w:rsid w:val="00516B71"/>
    <w:rsid w:val="0053263B"/>
    <w:rsid w:val="0055204A"/>
    <w:rsid w:val="005D009A"/>
    <w:rsid w:val="005F4562"/>
    <w:rsid w:val="005F7E89"/>
    <w:rsid w:val="006028D4"/>
    <w:rsid w:val="00615FBB"/>
    <w:rsid w:val="006C5150"/>
    <w:rsid w:val="006E710F"/>
    <w:rsid w:val="006F5005"/>
    <w:rsid w:val="00725418"/>
    <w:rsid w:val="00787F0D"/>
    <w:rsid w:val="007A2E71"/>
    <w:rsid w:val="00802A7A"/>
    <w:rsid w:val="00820039"/>
    <w:rsid w:val="00832FCE"/>
    <w:rsid w:val="0084402E"/>
    <w:rsid w:val="00877227"/>
    <w:rsid w:val="00897903"/>
    <w:rsid w:val="008B63E8"/>
    <w:rsid w:val="008F01A7"/>
    <w:rsid w:val="009731E2"/>
    <w:rsid w:val="009B22F7"/>
    <w:rsid w:val="009C290D"/>
    <w:rsid w:val="009D4A60"/>
    <w:rsid w:val="00A42908"/>
    <w:rsid w:val="00A550C3"/>
    <w:rsid w:val="00A723CE"/>
    <w:rsid w:val="00AC58B6"/>
    <w:rsid w:val="00AD47DD"/>
    <w:rsid w:val="00B3560E"/>
    <w:rsid w:val="00BD4720"/>
    <w:rsid w:val="00C228A3"/>
    <w:rsid w:val="00C51C79"/>
    <w:rsid w:val="00C73A19"/>
    <w:rsid w:val="00D73251"/>
    <w:rsid w:val="00E04D43"/>
    <w:rsid w:val="00E06D7E"/>
    <w:rsid w:val="00E160C5"/>
    <w:rsid w:val="00E709F2"/>
    <w:rsid w:val="00EF0311"/>
    <w:rsid w:val="00F062D4"/>
    <w:rsid w:val="00F261EC"/>
    <w:rsid w:val="00F728E5"/>
    <w:rsid w:val="00F84278"/>
    <w:rsid w:val="00FF5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FD692C-4E0E-4901-B0D1-418F17FD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76B"/>
  </w:style>
  <w:style w:type="paragraph" w:styleId="1">
    <w:name w:val="heading 1"/>
    <w:basedOn w:val="a"/>
    <w:next w:val="a"/>
    <w:link w:val="10"/>
    <w:qFormat/>
    <w:rsid w:val="006F5005"/>
    <w:pPr>
      <w:keepNext/>
      <w:spacing w:before="240" w:after="12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73C6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3C62"/>
    <w:rPr>
      <w:sz w:val="20"/>
      <w:szCs w:val="20"/>
    </w:rPr>
  </w:style>
  <w:style w:type="character" w:styleId="a5">
    <w:name w:val="Emphasis"/>
    <w:qFormat/>
    <w:rsid w:val="00473C62"/>
    <w:rPr>
      <w:rFonts w:ascii="Times New Roman" w:hAnsi="Times New Roman" w:cs="Times New Roman" w:hint="default"/>
      <w:i/>
      <w:iCs w:val="0"/>
    </w:rPr>
  </w:style>
  <w:style w:type="character" w:styleId="a6">
    <w:name w:val="footnote reference"/>
    <w:uiPriority w:val="99"/>
    <w:semiHidden/>
    <w:unhideWhenUsed/>
    <w:rsid w:val="00473C62"/>
    <w:rPr>
      <w:rFonts w:ascii="Times New Roman" w:hAnsi="Times New Roman" w:cs="Times New Roman" w:hint="default"/>
      <w:vertAlign w:val="superscript"/>
    </w:rPr>
  </w:style>
  <w:style w:type="paragraph" w:styleId="3">
    <w:name w:val="toc 3"/>
    <w:basedOn w:val="a"/>
    <w:next w:val="a"/>
    <w:autoRedefine/>
    <w:uiPriority w:val="39"/>
    <w:semiHidden/>
    <w:unhideWhenUsed/>
    <w:rsid w:val="005F4562"/>
    <w:pPr>
      <w:spacing w:after="100"/>
      <w:ind w:left="440"/>
    </w:pPr>
  </w:style>
  <w:style w:type="character" w:styleId="a7">
    <w:name w:val="Hyperlink"/>
    <w:basedOn w:val="a0"/>
    <w:uiPriority w:val="99"/>
    <w:unhideWhenUsed/>
    <w:rsid w:val="0005423E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5423E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1A45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F500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6F5005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6F5005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B50F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2B50F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1">
    <w:name w:val="Style1"/>
    <w:basedOn w:val="a"/>
    <w:uiPriority w:val="99"/>
    <w:rsid w:val="002B50F0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B50F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amobile.ru/index.php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ookt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AFFFB-717F-4C64-86B9-E9AF9E11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Aleksei Merchalov</cp:lastModifiedBy>
  <cp:revision>23</cp:revision>
  <dcterms:created xsi:type="dcterms:W3CDTF">2022-06-01T17:06:00Z</dcterms:created>
  <dcterms:modified xsi:type="dcterms:W3CDTF">2023-08-17T15:53:00Z</dcterms:modified>
</cp:coreProperties>
</file>